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>), VKM-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nr.243, </w:t>
      </w:r>
      <w:proofErr w:type="spellStart"/>
      <w:r w:rsidRPr="003C4CF3">
        <w:rPr>
          <w:color w:val="000000"/>
          <w:sz w:val="24"/>
          <w:szCs w:val="24"/>
        </w:rPr>
        <w:t>datë</w:t>
      </w:r>
      <w:proofErr w:type="spellEnd"/>
      <w:r w:rsidRPr="003C4CF3">
        <w:rPr>
          <w:color w:val="000000"/>
          <w:sz w:val="24"/>
          <w:szCs w:val="24"/>
        </w:rPr>
        <w:t xml:space="preserve"> 18.03.2015,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Këshillit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Ministrave</w:t>
      </w:r>
      <w:proofErr w:type="spellEnd"/>
      <w:r w:rsidRPr="003C4CF3">
        <w:rPr>
          <w:color w:val="000000"/>
          <w:sz w:val="24"/>
          <w:szCs w:val="24"/>
        </w:rPr>
        <w:t xml:space="preserve">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pranimin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lëvizjen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paralele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periudhen</w:t>
      </w:r>
      <w:proofErr w:type="spellEnd"/>
      <w:r w:rsidRPr="003C4CF3">
        <w:rPr>
          <w:color w:val="000000"/>
          <w:sz w:val="24"/>
          <w:szCs w:val="24"/>
        </w:rPr>
        <w:t xml:space="preserve"> e </w:t>
      </w:r>
      <w:proofErr w:type="spellStart"/>
      <w:r w:rsidRPr="003C4CF3">
        <w:rPr>
          <w:color w:val="000000"/>
          <w:sz w:val="24"/>
          <w:szCs w:val="24"/>
        </w:rPr>
        <w:t>provës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dhe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emërimin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kategorinë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ekzekutive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751CC3">
        <w:rPr>
          <w:color w:val="000000"/>
          <w:sz w:val="24"/>
          <w:szCs w:val="24"/>
        </w:rPr>
        <w:t xml:space="preserve"> ‘</w:t>
      </w:r>
      <w:r w:rsidR="00483BF3" w:rsidRPr="00483BF3">
        <w:rPr>
          <w:b/>
          <w:color w:val="000000"/>
          <w:sz w:val="24"/>
          <w:szCs w:val="24"/>
          <w:lang w:val="sq-AL"/>
        </w:rPr>
        <w:t>Specialist i Organiz</w:t>
      </w:r>
      <w:r w:rsidR="00067DA8">
        <w:rPr>
          <w:b/>
          <w:color w:val="000000"/>
          <w:sz w:val="24"/>
          <w:szCs w:val="24"/>
          <w:lang w:val="sq-AL"/>
        </w:rPr>
        <w:t>i</w:t>
      </w:r>
      <w:r w:rsidR="00483BF3" w:rsidRPr="00483BF3">
        <w:rPr>
          <w:b/>
          <w:color w:val="000000"/>
          <w:sz w:val="24"/>
          <w:szCs w:val="24"/>
          <w:lang w:val="sq-AL"/>
        </w:rPr>
        <w:t>mit të Protokollit dhe komunik</w:t>
      </w:r>
      <w:r w:rsidR="00483BF3">
        <w:rPr>
          <w:b/>
          <w:color w:val="000000"/>
          <w:sz w:val="24"/>
          <w:szCs w:val="24"/>
          <w:lang w:val="sq-AL"/>
        </w:rPr>
        <w:t>i</w:t>
      </w:r>
      <w:r w:rsidR="00483BF3" w:rsidRPr="00483BF3">
        <w:rPr>
          <w:b/>
          <w:color w:val="000000"/>
          <w:sz w:val="24"/>
          <w:szCs w:val="24"/>
          <w:lang w:val="sq-AL"/>
        </w:rPr>
        <w:t>mit me publikun</w:t>
      </w:r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</w:t>
      </w:r>
      <w:r w:rsidR="00483BF3" w:rsidRPr="00483BF3">
        <w:rPr>
          <w:b/>
          <w:color w:val="000000"/>
          <w:sz w:val="24"/>
          <w:szCs w:val="24"/>
          <w:lang w:val="sq-AL"/>
        </w:rPr>
        <w:t>SPECIALIST I ORGANIZ</w:t>
      </w:r>
      <w:r w:rsidR="00067DA8">
        <w:rPr>
          <w:b/>
          <w:color w:val="000000"/>
          <w:sz w:val="24"/>
          <w:szCs w:val="24"/>
          <w:lang w:val="sq-AL"/>
        </w:rPr>
        <w:t>I</w:t>
      </w:r>
      <w:r w:rsidR="00483BF3" w:rsidRPr="00483BF3">
        <w:rPr>
          <w:b/>
          <w:color w:val="000000"/>
          <w:sz w:val="24"/>
          <w:szCs w:val="24"/>
          <w:lang w:val="sq-AL"/>
        </w:rPr>
        <w:t>MIT TË PROTOKOLLIT DHE KOMUNIK</w:t>
      </w:r>
      <w:r w:rsidR="00483BF3">
        <w:rPr>
          <w:b/>
          <w:color w:val="000000"/>
          <w:sz w:val="24"/>
          <w:szCs w:val="24"/>
          <w:lang w:val="sq-AL"/>
        </w:rPr>
        <w:t>I</w:t>
      </w:r>
      <w:r w:rsidR="00483BF3" w:rsidRPr="00483BF3">
        <w:rPr>
          <w:b/>
          <w:color w:val="000000"/>
          <w:sz w:val="24"/>
          <w:szCs w:val="24"/>
          <w:lang w:val="sq-AL"/>
        </w:rPr>
        <w:t>MIT ME PUBLIKUN</w:t>
      </w:r>
      <w:r w:rsidR="00483BF3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>), VKM-</w:t>
      </w:r>
      <w:proofErr w:type="spellStart"/>
      <w:r w:rsidRPr="00C35CBB">
        <w:rPr>
          <w:color w:val="000000"/>
          <w:sz w:val="24"/>
          <w:szCs w:val="24"/>
        </w:rPr>
        <w:t>së</w:t>
      </w:r>
      <w:proofErr w:type="spellEnd"/>
      <w:r w:rsidRPr="00C35CBB">
        <w:rPr>
          <w:color w:val="000000"/>
          <w:sz w:val="24"/>
          <w:szCs w:val="24"/>
        </w:rPr>
        <w:t xml:space="preserve"> nr.243, </w:t>
      </w:r>
      <w:proofErr w:type="spellStart"/>
      <w:r w:rsidRPr="00C35CBB">
        <w:rPr>
          <w:color w:val="000000"/>
          <w:sz w:val="24"/>
          <w:szCs w:val="24"/>
        </w:rPr>
        <w:t>datë</w:t>
      </w:r>
      <w:proofErr w:type="spellEnd"/>
      <w:r w:rsidRPr="00C35CBB">
        <w:rPr>
          <w:color w:val="000000"/>
          <w:sz w:val="24"/>
          <w:szCs w:val="24"/>
        </w:rPr>
        <w:t xml:space="preserve"> 18.03.2015,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Këshillit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Ministrave</w:t>
      </w:r>
      <w:proofErr w:type="spellEnd"/>
      <w:r w:rsidRPr="00C35CBB">
        <w:rPr>
          <w:color w:val="000000"/>
          <w:sz w:val="24"/>
          <w:szCs w:val="24"/>
        </w:rPr>
        <w:t xml:space="preserve">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pranimin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lëvizjen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paralele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periudhen</w:t>
      </w:r>
      <w:proofErr w:type="spellEnd"/>
      <w:r w:rsidRPr="00C35CBB">
        <w:rPr>
          <w:color w:val="000000"/>
          <w:sz w:val="24"/>
          <w:szCs w:val="24"/>
        </w:rPr>
        <w:t xml:space="preserve"> e </w:t>
      </w:r>
      <w:proofErr w:type="spellStart"/>
      <w:r w:rsidRPr="00C35CBB">
        <w:rPr>
          <w:color w:val="000000"/>
          <w:sz w:val="24"/>
          <w:szCs w:val="24"/>
        </w:rPr>
        <w:t>provës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emërimin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kategorinë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ekzekuti</w:t>
      </w:r>
      <w:r w:rsidR="00751CC3">
        <w:rPr>
          <w:color w:val="000000"/>
          <w:sz w:val="24"/>
          <w:szCs w:val="24"/>
        </w:rPr>
        <w:t>ve</w:t>
      </w:r>
      <w:proofErr w:type="spellEnd"/>
      <w:r w:rsidR="00751CC3">
        <w:rPr>
          <w:color w:val="000000"/>
          <w:sz w:val="24"/>
          <w:szCs w:val="24"/>
        </w:rPr>
        <w:t xml:space="preserve">,”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si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përfundim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afatit</w:t>
      </w:r>
      <w:proofErr w:type="spellEnd"/>
      <w:r w:rsidRPr="00C35CBB">
        <w:rPr>
          <w:color w:val="000000"/>
          <w:sz w:val="24"/>
          <w:szCs w:val="24"/>
        </w:rPr>
        <w:t xml:space="preserve"> 5-ditor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</w:t>
      </w:r>
      <w:r w:rsidR="00483BF3" w:rsidRPr="00483BF3">
        <w:rPr>
          <w:b/>
          <w:color w:val="000000"/>
          <w:sz w:val="24"/>
          <w:szCs w:val="24"/>
          <w:lang w:val="sq-AL"/>
        </w:rPr>
        <w:t>Specialist i Organiz</w:t>
      </w:r>
      <w:r w:rsidR="00067DA8">
        <w:rPr>
          <w:b/>
          <w:color w:val="000000"/>
          <w:sz w:val="24"/>
          <w:szCs w:val="24"/>
          <w:lang w:val="sq-AL"/>
        </w:rPr>
        <w:t>i</w:t>
      </w:r>
      <w:bookmarkStart w:id="0" w:name="_GoBack"/>
      <w:bookmarkEnd w:id="0"/>
      <w:r w:rsidR="00483BF3" w:rsidRPr="00483BF3">
        <w:rPr>
          <w:b/>
          <w:color w:val="000000"/>
          <w:sz w:val="24"/>
          <w:szCs w:val="24"/>
          <w:lang w:val="sq-AL"/>
        </w:rPr>
        <w:t>mit të Protokollit dhe komunik</w:t>
      </w:r>
      <w:r w:rsidR="00483BF3">
        <w:rPr>
          <w:b/>
          <w:color w:val="000000"/>
          <w:sz w:val="24"/>
          <w:szCs w:val="24"/>
          <w:lang w:val="sq-AL"/>
        </w:rPr>
        <w:t>i</w:t>
      </w:r>
      <w:r w:rsidR="00483BF3" w:rsidRPr="00483BF3">
        <w:rPr>
          <w:b/>
          <w:color w:val="000000"/>
          <w:sz w:val="24"/>
          <w:szCs w:val="24"/>
          <w:lang w:val="sq-AL"/>
        </w:rPr>
        <w:t>mit me publikun</w:t>
      </w:r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467A0D" w:rsidP="00DF1AD9">
      <w:pPr>
        <w:ind w:left="72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Z</w:t>
      </w:r>
      <w:r w:rsidR="00483BF3">
        <w:rPr>
          <w:b/>
          <w:color w:val="000000"/>
          <w:sz w:val="24"/>
          <w:szCs w:val="24"/>
        </w:rPr>
        <w:t>nj</w:t>
      </w:r>
      <w:proofErr w:type="spellEnd"/>
      <w:r w:rsidR="00483BF3">
        <w:rPr>
          <w:b/>
          <w:color w:val="000000"/>
          <w:sz w:val="24"/>
          <w:szCs w:val="24"/>
        </w:rPr>
        <w:t xml:space="preserve">. </w:t>
      </w:r>
      <w:proofErr w:type="spellStart"/>
      <w:r w:rsidR="00483BF3">
        <w:rPr>
          <w:b/>
          <w:color w:val="000000"/>
          <w:sz w:val="24"/>
          <w:szCs w:val="24"/>
        </w:rPr>
        <w:t>Shyrete</w:t>
      </w:r>
      <w:proofErr w:type="spellEnd"/>
      <w:r w:rsidR="00483BF3">
        <w:rPr>
          <w:b/>
          <w:color w:val="000000"/>
          <w:sz w:val="24"/>
          <w:szCs w:val="24"/>
        </w:rPr>
        <w:t xml:space="preserve"> </w:t>
      </w:r>
      <w:proofErr w:type="spellStart"/>
      <w:r w:rsidR="00483BF3">
        <w:rPr>
          <w:b/>
          <w:color w:val="000000"/>
          <w:sz w:val="24"/>
          <w:szCs w:val="24"/>
        </w:rPr>
        <w:t>Shabanaj</w:t>
      </w:r>
      <w:proofErr w:type="spellEnd"/>
      <w:r w:rsidR="00751CC3"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94272C">
        <w:rPr>
          <w:b/>
          <w:color w:val="000000"/>
          <w:sz w:val="24"/>
          <w:szCs w:val="24"/>
        </w:rPr>
        <w:t>7</w:t>
      </w:r>
      <w:r w:rsidR="00483BF3">
        <w:rPr>
          <w:b/>
          <w:color w:val="000000"/>
          <w:sz w:val="24"/>
          <w:szCs w:val="24"/>
        </w:rPr>
        <w:t>4.8</w:t>
      </w:r>
      <w:r w:rsidR="00751CC3">
        <w:rPr>
          <w:b/>
          <w:color w:val="000000"/>
          <w:sz w:val="24"/>
          <w:szCs w:val="24"/>
        </w:rPr>
        <w:t xml:space="preserve"> (</w:t>
      </w:r>
      <w:proofErr w:type="spellStart"/>
      <w:r w:rsidR="00751CC3">
        <w:rPr>
          <w:b/>
          <w:color w:val="000000"/>
          <w:sz w:val="24"/>
          <w:szCs w:val="24"/>
        </w:rPr>
        <w:t>pikë</w:t>
      </w:r>
      <w:proofErr w:type="spellEnd"/>
      <w:r w:rsidR="00751CC3"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483BF3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18</w:t>
      </w:r>
      <w:r w:rsidR="0094272C">
        <w:rPr>
          <w:b/>
          <w:color w:val="000000"/>
          <w:sz w:val="24"/>
          <w:szCs w:val="24"/>
        </w:rPr>
        <w:t>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67DA8"/>
    <w:rsid w:val="000D48D2"/>
    <w:rsid w:val="00121528"/>
    <w:rsid w:val="0014340C"/>
    <w:rsid w:val="00173143"/>
    <w:rsid w:val="00184196"/>
    <w:rsid w:val="001A2576"/>
    <w:rsid w:val="001D17F4"/>
    <w:rsid w:val="00215AFD"/>
    <w:rsid w:val="0028239D"/>
    <w:rsid w:val="00287BB1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67A0D"/>
    <w:rsid w:val="00483A95"/>
    <w:rsid w:val="00483BF3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EDCE-E908-44F1-94AC-C3D02112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3</cp:revision>
  <cp:lastPrinted>2026-03-10T13:23:00Z</cp:lastPrinted>
  <dcterms:created xsi:type="dcterms:W3CDTF">2026-03-18T07:17:00Z</dcterms:created>
  <dcterms:modified xsi:type="dcterms:W3CDTF">2026-03-18T08:03:00Z</dcterms:modified>
</cp:coreProperties>
</file>